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43828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01F9B4D4">
      <w:pPr>
        <w:ind w:firstLine="3253" w:firstLineChars="900"/>
        <w:rPr>
          <w:rFonts w:ascii="仿宋_GB2312" w:hAnsi="仿宋_GB2312" w:eastAsia="仿宋_GB2312" w:cs="仿宋_GB2312"/>
          <w:b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考场规则</w:t>
      </w:r>
    </w:p>
    <w:bookmarkEnd w:id="0"/>
    <w:p w14:paraId="2C30AC46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一、考生应当自觉服从监考员等考务工作人员管理，不得以任何理由妨碍监考员等考务工作人员履行职责，不得扰乱考场及其他考试工作地点的秩序。</w:t>
      </w:r>
    </w:p>
    <w:p w14:paraId="0C34D538">
      <w:pPr>
        <w:rPr>
          <w:rFonts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二、考生凭本人有效居民身份证按规定时间和地点参加考试。应当主动接受监考员按规定对其进行的身份验证核查、安全检查和随身物品检查等。</w:t>
      </w:r>
    </w:p>
    <w:p w14:paraId="0957CA95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三、考生只准携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带</w:t>
      </w: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highlight w:val="none"/>
          <w:shd w:val="clear" w:color="auto" w:fill="FFFFFF"/>
        </w:rPr>
        <w:t>考试规定以内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考试用品，如黑色字迹签字笔，以及铅笔、橡皮、绘图仪器等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不得携带任何书刊、报纸、稿纸、图片、资料、具有通讯功能工具（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如</w:t>
      </w: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highlight w:val="none"/>
          <w:shd w:val="clear" w:color="auto" w:fill="FFFFFF"/>
        </w:rPr>
        <w:t>手机、智能手表、智能眼镜和照相、扫描等设备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）或者有存储、编程、查询功能的电子用品</w:t>
      </w: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highlight w:val="none"/>
          <w:shd w:val="clear" w:color="auto" w:fill="FFFFFF"/>
        </w:rPr>
        <w:t>以及涂改液、修正带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FFFFFF"/>
        </w:rPr>
        <w:t>等物品进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入考场。</w:t>
      </w:r>
    </w:p>
    <w:p w14:paraId="59CB4A96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四、考生入场后，对号入座，将有效居民身份证放在桌子左上角以便核验。考生领到答题卡、答题纸、试卷后，应在指定位置和规定的时间内准确清楚地填涂姓名、考生编号等信息，凡漏填、错填或者字迹不清的答卷影响评卷结果，责任由考生自负。</w:t>
      </w:r>
    </w:p>
    <w:p w14:paraId="2E7C216D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遇试卷、答题卡、答题纸等分发错误及试卷字迹不清、漏印、重印、缺页等问题，可举手询问；涉及试题内容的疑问，不得向监考员询问。</w:t>
      </w:r>
    </w:p>
    <w:p w14:paraId="2EEE986F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五、开考信号发出后方可开始答题。</w:t>
      </w:r>
    </w:p>
    <w:p w14:paraId="033A91EB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六、考生迟到15分钟后，不准进入考场参加当科考试，考生交卷出场后不得再进场续考，也不得在考试机构规定的区域逗留或者交谈。</w:t>
      </w:r>
    </w:p>
    <w:p w14:paraId="19CDE8DA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 w14:paraId="636F988A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八、考生在考场内须保持安静，不准吸烟，不准喧哗，不准交头接耳、左顾右盼、打手势、做暗号，不准夹带、旁窥、抄袭或有意让他人抄袭，不准传抄试题、答案或者交换试卷、答题卡、答题纸，不准将试卷、答卷、答题卡或者草稿纸带出考场。考场内不得自行传递文具、用品等。</w:t>
      </w:r>
    </w:p>
    <w:p w14:paraId="4CD1FA37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九、考试结束信号发出后，考生应当立即停笔</w:t>
      </w: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shd w:val="clear" w:color="auto" w:fill="FFFFFF"/>
        </w:rPr>
        <w:t>并停止答题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。</w:t>
      </w:r>
    </w:p>
    <w:p w14:paraId="5E083B41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经监考员逐个收卷核查无误后，方可逐一离开考场。</w:t>
      </w:r>
    </w:p>
    <w:p w14:paraId="58B2307B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十、如不遵守考场纪律，不服从考务工作人员管理，有违纪、作弊等行为的，</w:t>
      </w: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shd w:val="clear" w:color="auto" w:fill="FFFFFF"/>
        </w:rPr>
        <w:t>将按照《中华人民共和国教育法》以及《国家教育考试违规处理办法》进行处理，并记入国家教育考试考生诚信档案；涉嫌违法的，移送司法机关，依照《中华人民共和国刑法》等追究法律责任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。</w:t>
      </w:r>
    </w:p>
    <w:p w14:paraId="24138339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</w:p>
    <w:p w14:paraId="342DCDA9"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</w:p>
    <w:p w14:paraId="5B410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C1852"/>
    <w:rsid w:val="616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2024-11-27T06:41:00Z</dcterms:created>
  <dc:creator>*CICI*</dc:creator>
  <cp:lastModifiedBy>*CICI*</cp:lastModifiedBy>
  <dcterms:modified xsi:type="dcterms:W3CDTF">2024-11-27T06:41:30Z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738CB192FB1746668555E98011676522_11</vt:lpwstr>
  </property>
</Properties>
</file>